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F0" w:rsidRPr="0067753D" w:rsidRDefault="00354229" w:rsidP="00354229">
      <w:pPr>
        <w:spacing w:after="120" w:line="312" w:lineRule="auto"/>
        <w:jc w:val="center"/>
        <w:rPr>
          <w:rFonts w:ascii="Verdana" w:hAnsi="Verdana" w:cs="Arial"/>
          <w:b/>
          <w:color w:val="17365D" w:themeColor="text2" w:themeShade="BF"/>
          <w:sz w:val="28"/>
          <w:szCs w:val="28"/>
        </w:rPr>
      </w:pPr>
      <w:r>
        <w:rPr>
          <w:rFonts w:ascii="Verdana" w:hAnsi="Verdana" w:cs="Arial"/>
          <w:b/>
          <w:noProof/>
          <w:color w:val="17365D" w:themeColor="text2" w:themeShade="BF"/>
          <w:sz w:val="28"/>
          <w:szCs w:val="28"/>
          <w:lang w:val="nl-BE" w:eastAsia="nl-BE"/>
        </w:rPr>
        <w:drawing>
          <wp:inline distT="0" distB="0" distL="0" distR="0" wp14:anchorId="09DA6E9D">
            <wp:extent cx="3225814" cy="107800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9496" cy="1079234"/>
                    </a:xfrm>
                    <a:prstGeom prst="rect">
                      <a:avLst/>
                    </a:prstGeom>
                    <a:noFill/>
                  </pic:spPr>
                </pic:pic>
              </a:graphicData>
            </a:graphic>
          </wp:inline>
        </w:drawing>
      </w:r>
    </w:p>
    <w:p w:rsidR="001129C1" w:rsidRDefault="001129C1" w:rsidP="00937CF0">
      <w:pPr>
        <w:spacing w:after="120" w:line="312" w:lineRule="auto"/>
        <w:jc w:val="both"/>
        <w:rPr>
          <w:rFonts w:ascii="Verdana" w:hAnsi="Verdana" w:cs="Arial"/>
          <w:b/>
          <w:color w:val="17365D" w:themeColor="text2" w:themeShade="BF"/>
          <w:sz w:val="28"/>
          <w:szCs w:val="28"/>
        </w:rPr>
      </w:pPr>
    </w:p>
    <w:p w:rsidR="00937CF0" w:rsidRPr="0074660E" w:rsidRDefault="00AD3F80" w:rsidP="009F7967">
      <w:pPr>
        <w:pStyle w:val="VraagECPA"/>
      </w:pPr>
      <w:r>
        <w:t>Project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B810E9">
            <w:pPr>
              <w:spacing w:after="120" w:line="312" w:lineRule="auto"/>
              <w:rPr>
                <w:rFonts w:ascii="Verdana" w:hAnsi="Verdana" w:cs="Arial"/>
                <w:color w:val="17365D" w:themeColor="text2" w:themeShade="BF"/>
                <w:sz w:val="20"/>
                <w:szCs w:val="20"/>
              </w:rPr>
            </w:pPr>
            <w:r w:rsidRPr="001A6C1B">
              <w:rPr>
                <w:rFonts w:ascii="Verdana" w:hAnsi="Verdana" w:cs="Arial"/>
                <w:sz w:val="20"/>
                <w:szCs w:val="20"/>
              </w:rPr>
              <w:t>Dear Grandma, dear Grandpa, don't be fooled...</w:t>
            </w: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74660E" w:rsidRDefault="00AD3F80" w:rsidP="009F7967">
      <w:pPr>
        <w:pStyle w:val="VraagECPA"/>
      </w:pPr>
      <w:r>
        <w:t>Main theme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B810E9">
            <w:pPr>
              <w:spacing w:after="120" w:line="312" w:lineRule="auto"/>
              <w:rPr>
                <w:rFonts w:ascii="Verdana" w:hAnsi="Verdana" w:cs="Arial"/>
                <w:color w:val="17365D" w:themeColor="text2" w:themeShade="BF"/>
                <w:sz w:val="20"/>
                <w:szCs w:val="20"/>
              </w:rPr>
            </w:pPr>
            <w:r w:rsidRPr="001A6C1B">
              <w:rPr>
                <w:rFonts w:ascii="Verdana" w:hAnsi="Verdana" w:cs="Arial"/>
                <w:sz w:val="20"/>
                <w:szCs w:val="20"/>
              </w:rPr>
              <w:t>Scams against the elderly</w:t>
            </w:r>
            <w:r w:rsidR="001A6C1B" w:rsidRPr="001A6C1B">
              <w:rPr>
                <w:rFonts w:ascii="Verdana" w:hAnsi="Verdana" w:cs="Arial"/>
                <w:sz w:val="20"/>
                <w:szCs w:val="20"/>
              </w:rPr>
              <w:t xml:space="preserve">. </w:t>
            </w: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AD3F80" w:rsidRPr="00AD3F80" w:rsidRDefault="00AD3F80" w:rsidP="00AD3F80">
      <w:pPr>
        <w:pStyle w:val="VraagECPA"/>
      </w:pPr>
      <w:r w:rsidRPr="00AD3F80">
        <w:t xml:space="preserve">Project purpose and outcome </w:t>
      </w:r>
      <w:r w:rsidR="00FB42E7">
        <w:t>(in two sentences)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AD3F80" w:rsidRPr="003733DD" w:rsidRDefault="003733DD" w:rsidP="003733DD">
            <w:pPr>
              <w:pStyle w:val="Lijstalinea"/>
              <w:numPr>
                <w:ilvl w:val="0"/>
                <w:numId w:val="22"/>
              </w:numPr>
              <w:spacing w:after="120" w:line="312" w:lineRule="auto"/>
              <w:rPr>
                <w:rFonts w:ascii="Verdana" w:hAnsi="Verdana" w:cs="Arial"/>
                <w:color w:val="17365D" w:themeColor="text2" w:themeShade="BF"/>
                <w:sz w:val="20"/>
                <w:szCs w:val="20"/>
              </w:rPr>
            </w:pPr>
            <w:r w:rsidRPr="001A6C1B">
              <w:rPr>
                <w:rFonts w:ascii="Verdana" w:hAnsi="Verdana" w:cs="Arial"/>
                <w:sz w:val="20"/>
                <w:szCs w:val="20"/>
              </w:rPr>
              <w:t>The aim is to educate the elderly and thus reduce the number of offences committed against them.</w:t>
            </w: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AD3F80" w:rsidRPr="00AD3F80" w:rsidRDefault="00AD3F80" w:rsidP="00AD3F80">
      <w:pPr>
        <w:pStyle w:val="VraagECPA"/>
      </w:pPr>
      <w:r w:rsidRPr="00AD3F80">
        <w:t>Project submitter (Member State)</w:t>
      </w:r>
      <w:r>
        <w:t>, project leader(s) and project partner(s)</w:t>
      </w:r>
    </w:p>
    <w:tbl>
      <w:tblPr>
        <w:tblStyle w:val="Tabelraster"/>
        <w:tblW w:w="0" w:type="auto"/>
        <w:tblLook w:val="04A0" w:firstRow="1" w:lastRow="0" w:firstColumn="1" w:lastColumn="0" w:noHBand="0" w:noVBand="1"/>
      </w:tblPr>
      <w:tblGrid>
        <w:gridCol w:w="8296"/>
      </w:tblGrid>
      <w:tr w:rsidR="00155665" w:rsidTr="00155665">
        <w:tc>
          <w:tcPr>
            <w:tcW w:w="8446" w:type="dxa"/>
          </w:tcPr>
          <w:p w:rsidR="00155665" w:rsidRDefault="00B810E9" w:rsidP="00B810E9">
            <w:pPr>
              <w:pStyle w:val="Lijstalinea"/>
              <w:numPr>
                <w:ilvl w:val="0"/>
                <w:numId w:val="22"/>
              </w:numPr>
              <w:spacing w:after="120" w:line="312" w:lineRule="auto"/>
              <w:rPr>
                <w:rFonts w:ascii="Verdana" w:hAnsi="Verdana" w:cs="Arial"/>
                <w:sz w:val="20"/>
                <w:szCs w:val="20"/>
              </w:rPr>
            </w:pPr>
            <w:r w:rsidRPr="00B810E9">
              <w:rPr>
                <w:rFonts w:ascii="Verdana" w:hAnsi="Verdana" w:cs="Arial"/>
                <w:sz w:val="20"/>
                <w:szCs w:val="20"/>
              </w:rPr>
              <w:t>Ministry of Family, Integration and the Greater Region</w:t>
            </w:r>
            <w:r w:rsidR="001A6C1B">
              <w:rPr>
                <w:rFonts w:ascii="Verdana" w:hAnsi="Verdana" w:cs="Arial"/>
                <w:sz w:val="20"/>
                <w:szCs w:val="20"/>
              </w:rPr>
              <w:t xml:space="preserve"> Luxemburg</w:t>
            </w:r>
          </w:p>
          <w:p w:rsidR="00FB42E7" w:rsidRPr="00FB42E7" w:rsidRDefault="00B810E9" w:rsidP="00B810E9">
            <w:pPr>
              <w:pStyle w:val="Lijstalinea"/>
              <w:numPr>
                <w:ilvl w:val="0"/>
                <w:numId w:val="22"/>
              </w:numPr>
              <w:spacing w:after="120" w:line="312" w:lineRule="auto"/>
              <w:rPr>
                <w:rFonts w:ascii="Verdana" w:hAnsi="Verdana" w:cs="Arial"/>
                <w:sz w:val="20"/>
                <w:szCs w:val="20"/>
              </w:rPr>
            </w:pPr>
            <w:r>
              <w:rPr>
                <w:rFonts w:ascii="Verdana" w:hAnsi="Verdana" w:cs="Arial"/>
                <w:sz w:val="20"/>
                <w:szCs w:val="20"/>
              </w:rPr>
              <w:t>Luxemburg Police</w:t>
            </w:r>
            <w:r w:rsidR="00FB42E7">
              <w:rPr>
                <w:rFonts w:ascii="Verdana" w:hAnsi="Verdana" w:cs="Arial"/>
                <w:sz w:val="20"/>
                <w:szCs w:val="20"/>
              </w:rPr>
              <w:t xml:space="preserve"> </w:t>
            </w:r>
          </w:p>
        </w:tc>
      </w:tr>
    </w:tbl>
    <w:p w:rsidR="00937CF0" w:rsidRDefault="00937CF0" w:rsidP="00937CF0">
      <w:pPr>
        <w:spacing w:after="120" w:line="312" w:lineRule="auto"/>
        <w:rPr>
          <w:rFonts w:ascii="Verdana" w:hAnsi="Verdana" w:cs="Arial"/>
          <w:sz w:val="20"/>
          <w:szCs w:val="20"/>
        </w:rPr>
      </w:pPr>
    </w:p>
    <w:p w:rsidR="00E30BB5" w:rsidRPr="0074660E" w:rsidRDefault="00AD3F80"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L</w:t>
      </w:r>
      <w:r w:rsidR="00E30BB5">
        <w:rPr>
          <w:rFonts w:ascii="Verdana" w:hAnsi="Verdana" w:cs="Arial"/>
          <w:color w:val="17365D" w:themeColor="text2" w:themeShade="BF"/>
          <w:sz w:val="20"/>
          <w:szCs w:val="20"/>
        </w:rPr>
        <w:t>inks to the proj</w:t>
      </w:r>
      <w:r w:rsidR="00FB42E7">
        <w:rPr>
          <w:rFonts w:ascii="Verdana" w:hAnsi="Verdana" w:cs="Arial"/>
          <w:color w:val="17365D" w:themeColor="text2" w:themeShade="BF"/>
          <w:sz w:val="20"/>
          <w:szCs w:val="20"/>
        </w:rPr>
        <w:t>ect’s website or online reports/</w:t>
      </w:r>
      <w:r w:rsidR="00E30BB5">
        <w:rPr>
          <w:rFonts w:ascii="Verdana" w:hAnsi="Verdana" w:cs="Arial"/>
          <w:color w:val="17365D" w:themeColor="text2" w:themeShade="BF"/>
          <w:sz w:val="20"/>
          <w:szCs w:val="20"/>
        </w:rPr>
        <w:t>publications</w:t>
      </w:r>
      <w:r w:rsidR="00D11F45">
        <w:rPr>
          <w:rFonts w:ascii="Verdana" w:hAnsi="Verdana" w:cs="Arial"/>
          <w:color w:val="17365D" w:themeColor="text2" w:themeShade="BF"/>
          <w:sz w:val="20"/>
          <w:szCs w:val="20"/>
        </w:rPr>
        <w:t xml:space="preserve"> (preferably in English)</w:t>
      </w:r>
    </w:p>
    <w:tbl>
      <w:tblPr>
        <w:tblStyle w:val="Tabelraster"/>
        <w:tblW w:w="0" w:type="auto"/>
        <w:tblLook w:val="04A0" w:firstRow="1" w:lastRow="0" w:firstColumn="1" w:lastColumn="0" w:noHBand="0" w:noVBand="1"/>
      </w:tblPr>
      <w:tblGrid>
        <w:gridCol w:w="8296"/>
      </w:tblGrid>
      <w:tr w:rsidR="00E30BB5" w:rsidTr="00E30BB5">
        <w:tc>
          <w:tcPr>
            <w:tcW w:w="8446" w:type="dxa"/>
          </w:tcPr>
          <w:p w:rsidR="00FB42E7" w:rsidRDefault="004D62B5" w:rsidP="00D11E83">
            <w:pPr>
              <w:spacing w:after="120" w:line="312" w:lineRule="auto"/>
              <w:rPr>
                <w:rFonts w:ascii="Verdana" w:hAnsi="Verdana" w:cs="Arial"/>
                <w:sz w:val="20"/>
                <w:szCs w:val="20"/>
              </w:rPr>
            </w:pPr>
            <w:hyperlink r:id="rId9" w:history="1">
              <w:r w:rsidR="003733DD" w:rsidRPr="00C6535B">
                <w:rPr>
                  <w:rStyle w:val="Hyperlink"/>
                  <w:rFonts w:ascii="Verdana" w:hAnsi="Verdana" w:cs="Arial"/>
                  <w:sz w:val="20"/>
                  <w:szCs w:val="20"/>
                </w:rPr>
                <w:t>https://police.public.lu/fr/galeries/videos/2019/06/campagne-leif-boma-bopa.html</w:t>
              </w:r>
            </w:hyperlink>
          </w:p>
          <w:p w:rsidR="003733DD" w:rsidRDefault="004D62B5" w:rsidP="003733DD">
            <w:pPr>
              <w:spacing w:after="120" w:line="312" w:lineRule="auto"/>
              <w:rPr>
                <w:rFonts w:ascii="Verdana" w:hAnsi="Verdana" w:cs="Arial"/>
                <w:sz w:val="20"/>
                <w:szCs w:val="20"/>
              </w:rPr>
            </w:pPr>
            <w:hyperlink r:id="rId10" w:history="1">
              <w:r w:rsidR="003733DD" w:rsidRPr="00C6535B">
                <w:rPr>
                  <w:rStyle w:val="Hyperlink"/>
                  <w:rFonts w:ascii="Verdana" w:hAnsi="Verdana" w:cs="Arial"/>
                  <w:sz w:val="20"/>
                  <w:szCs w:val="20"/>
                </w:rPr>
                <w:t>https://police.public.lu/fr/galeries/videos/2019/06/campagne-leif-boma-bopa.html</w:t>
              </w:r>
            </w:hyperlink>
          </w:p>
        </w:tc>
      </w:tr>
    </w:tbl>
    <w:p w:rsidR="00E30BB5" w:rsidRPr="0074660E" w:rsidRDefault="00E30BB5" w:rsidP="00937CF0">
      <w:pPr>
        <w:spacing w:after="120" w:line="312" w:lineRule="auto"/>
        <w:rPr>
          <w:rFonts w:ascii="Verdana" w:hAnsi="Verdana" w:cs="Arial"/>
          <w:sz w:val="20"/>
          <w:szCs w:val="20"/>
        </w:rPr>
      </w:pPr>
    </w:p>
    <w:p w:rsidR="008A67F2" w:rsidRPr="000F5F30" w:rsidRDefault="00FB42E7" w:rsidP="008A67F2">
      <w:pPr>
        <w:pStyle w:val="VraagECPA"/>
      </w:pPr>
      <w:r>
        <w:t>S</w:t>
      </w:r>
      <w:r w:rsidR="008A67F2" w:rsidRPr="000F5F30">
        <w:t xml:space="preserve">hort </w:t>
      </w:r>
      <w:r w:rsidR="00AD3F80">
        <w:t>summary</w:t>
      </w:r>
      <w:r w:rsidR="008A67F2" w:rsidRPr="000F5F30">
        <w:t xml:space="preserve"> of the project (</w:t>
      </w:r>
      <w:r w:rsidR="008A67F2" w:rsidRPr="000F5F30">
        <w:rPr>
          <w:b/>
        </w:rPr>
        <w:t xml:space="preserve">max. </w:t>
      </w:r>
      <w:r>
        <w:rPr>
          <w:b/>
        </w:rPr>
        <w:t>50</w:t>
      </w:r>
      <w:r w:rsidR="008A67F2" w:rsidRPr="000F5F30">
        <w:rPr>
          <w:b/>
        </w:rPr>
        <w:t xml:space="preserve"> words</w:t>
      </w:r>
      <w:r w:rsidR="00AD3F80">
        <w:t>)</w:t>
      </w:r>
      <w:r w:rsidR="008A67F2" w:rsidRPr="000F5F3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A67F2" w:rsidRPr="00676F37" w:rsidTr="004F50DC">
        <w:tc>
          <w:tcPr>
            <w:tcW w:w="5000" w:type="pct"/>
            <w:tcBorders>
              <w:top w:val="single" w:sz="4" w:space="0" w:color="auto"/>
              <w:left w:val="single" w:sz="4" w:space="0" w:color="auto"/>
              <w:bottom w:val="single" w:sz="4" w:space="0" w:color="auto"/>
              <w:right w:val="single" w:sz="4" w:space="0" w:color="auto"/>
            </w:tcBorders>
          </w:tcPr>
          <w:p w:rsidR="00B810E9" w:rsidRPr="002C232C" w:rsidRDefault="00B810E9" w:rsidP="00B810E9">
            <w:pPr>
              <w:spacing w:after="120" w:line="312" w:lineRule="auto"/>
              <w:rPr>
                <w:rFonts w:ascii="Verdana" w:hAnsi="Verdana" w:cs="Arial"/>
                <w:sz w:val="20"/>
                <w:szCs w:val="20"/>
              </w:rPr>
            </w:pPr>
            <w:r w:rsidRPr="002C232C">
              <w:rPr>
                <w:rFonts w:ascii="Verdana" w:hAnsi="Verdana" w:cs="Arial"/>
                <w:sz w:val="20"/>
                <w:szCs w:val="20"/>
              </w:rPr>
              <w:t>The campaign aims to raise awareness among senior citizens - a favourite target of criminals - of the risks associated with the scams that have increased in recent years. To this end, signs and leaflets containing preventive advice on how to protect oneself against scams such as:</w:t>
            </w:r>
          </w:p>
          <w:p w:rsidR="00FB42E7" w:rsidRPr="002C232C" w:rsidRDefault="00B810E9" w:rsidP="004F50DC">
            <w:pPr>
              <w:spacing w:after="120" w:line="312" w:lineRule="auto"/>
              <w:rPr>
                <w:rFonts w:ascii="Verdana" w:hAnsi="Verdana" w:cs="Arial"/>
                <w:sz w:val="20"/>
                <w:szCs w:val="20"/>
              </w:rPr>
            </w:pPr>
            <w:r w:rsidRPr="002C232C">
              <w:rPr>
                <w:rFonts w:ascii="Verdana" w:hAnsi="Verdana" w:cs="Arial"/>
                <w:sz w:val="20"/>
                <w:szCs w:val="20"/>
              </w:rPr>
              <w:t xml:space="preserve">theft by trickery, fake grandkids and fake cops, </w:t>
            </w:r>
            <w:r w:rsidR="001A6C1B" w:rsidRPr="002C232C">
              <w:rPr>
                <w:rFonts w:ascii="Verdana" w:hAnsi="Verdana" w:cs="Arial"/>
                <w:sz w:val="20"/>
                <w:szCs w:val="20"/>
              </w:rPr>
              <w:t>and i</w:t>
            </w:r>
            <w:r w:rsidRPr="002C232C">
              <w:rPr>
                <w:rFonts w:ascii="Verdana" w:hAnsi="Verdana" w:cs="Arial"/>
                <w:sz w:val="20"/>
                <w:szCs w:val="20"/>
              </w:rPr>
              <w:t>nternet scams and payoffs,</w:t>
            </w:r>
            <w:r w:rsidR="002C232C">
              <w:rPr>
                <w:rFonts w:ascii="Verdana" w:hAnsi="Verdana" w:cs="Arial"/>
                <w:sz w:val="20"/>
                <w:szCs w:val="20"/>
              </w:rPr>
              <w:t xml:space="preserve"> </w:t>
            </w:r>
            <w:r w:rsidRPr="002C232C">
              <w:rPr>
                <w:rFonts w:ascii="Verdana" w:hAnsi="Verdana" w:cs="Arial"/>
                <w:sz w:val="20"/>
                <w:szCs w:val="20"/>
              </w:rPr>
              <w:t>have been created.</w:t>
            </w:r>
          </w:p>
        </w:tc>
      </w:tr>
    </w:tbl>
    <w:p w:rsidR="00AD3F80" w:rsidRDefault="00AD3F80" w:rsidP="00AD3F80">
      <w:pPr>
        <w:spacing w:after="120" w:line="312" w:lineRule="auto"/>
        <w:rPr>
          <w:rFonts w:ascii="Verdana" w:hAnsi="Verdana" w:cs="Arial"/>
          <w:color w:val="17365D" w:themeColor="text2" w:themeShade="BF"/>
          <w:sz w:val="20"/>
          <w:szCs w:val="20"/>
        </w:rPr>
      </w:pPr>
    </w:p>
    <w:p w:rsidR="00AD3F80" w:rsidRPr="00AD3F80" w:rsidRDefault="00AD3F80" w:rsidP="00AD3F80">
      <w:pPr>
        <w:pStyle w:val="VraagECPA"/>
      </w:pPr>
      <w:r w:rsidRPr="00AD3F80">
        <w:t>Project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rsidTr="002C232C">
        <w:trPr>
          <w:trHeight w:hRule="exact" w:val="4092"/>
        </w:trPr>
        <w:tc>
          <w:tcPr>
            <w:tcW w:w="5000" w:type="pct"/>
            <w:tcBorders>
              <w:top w:val="single" w:sz="4" w:space="0" w:color="auto"/>
              <w:left w:val="single" w:sz="4" w:space="0" w:color="auto"/>
              <w:bottom w:val="single" w:sz="4" w:space="0" w:color="auto"/>
              <w:right w:val="single" w:sz="4" w:space="0" w:color="auto"/>
            </w:tcBorders>
          </w:tcPr>
          <w:p w:rsidR="00B810E9" w:rsidRPr="00B810E9" w:rsidRDefault="00B810E9" w:rsidP="00B810E9">
            <w:pPr>
              <w:spacing w:after="120" w:line="312" w:lineRule="auto"/>
              <w:rPr>
                <w:rFonts w:ascii="Verdana" w:hAnsi="Verdana" w:cs="Arial"/>
                <w:sz w:val="20"/>
                <w:szCs w:val="20"/>
              </w:rPr>
            </w:pPr>
            <w:r w:rsidRPr="00B810E9">
              <w:rPr>
                <w:rFonts w:ascii="Verdana" w:hAnsi="Verdana" w:cs="Arial"/>
                <w:sz w:val="20"/>
                <w:szCs w:val="20"/>
              </w:rPr>
              <w:t>In order to ensure that the posters and flyers capture the attention of the target audience, the choice of photo was consciously made with a child warning his grandparents with clear and direct announcements.</w:t>
            </w:r>
          </w:p>
          <w:p w:rsidR="00B810E9" w:rsidRPr="00B810E9" w:rsidRDefault="00B810E9" w:rsidP="00B810E9">
            <w:pPr>
              <w:spacing w:after="120" w:line="312" w:lineRule="auto"/>
              <w:rPr>
                <w:rFonts w:ascii="Verdana" w:hAnsi="Verdana" w:cs="Arial"/>
                <w:sz w:val="20"/>
                <w:szCs w:val="20"/>
              </w:rPr>
            </w:pPr>
            <w:r w:rsidRPr="00B810E9">
              <w:rPr>
                <w:rFonts w:ascii="Verdana" w:hAnsi="Verdana" w:cs="Arial"/>
                <w:sz w:val="20"/>
                <w:szCs w:val="20"/>
              </w:rPr>
              <w:t>The campaign tools will be distributed widely, including to municipalities, homes and services for the elderly, general practitioners, hospitals, police stations, at fairs and events for senior citizens etc.</w:t>
            </w:r>
          </w:p>
          <w:p w:rsidR="00EF4EF6" w:rsidRPr="0074660E" w:rsidRDefault="00B810E9" w:rsidP="00B810E9">
            <w:pPr>
              <w:spacing w:after="120" w:line="312" w:lineRule="auto"/>
              <w:rPr>
                <w:rFonts w:ascii="Verdana" w:hAnsi="Verdana" w:cs="Arial"/>
                <w:sz w:val="20"/>
                <w:szCs w:val="20"/>
              </w:rPr>
            </w:pPr>
            <w:r w:rsidRPr="00B810E9">
              <w:rPr>
                <w:rFonts w:ascii="Verdana" w:hAnsi="Verdana" w:cs="Arial"/>
                <w:sz w:val="20"/>
                <w:szCs w:val="20"/>
              </w:rPr>
              <w:t>In addition, the "SenioreSécherheetsberoder" safety advisers for the elderly, who have received specific training from the prevention service of the Grand-Ducal Police with the support of the Ministry of Family, Integration and the Greater Region, will pass on the various prevention tips during their conferences held at Senior Clubs, associations or any other institution for the elderly.</w:t>
            </w:r>
          </w:p>
        </w:tc>
      </w:tr>
    </w:tbl>
    <w:p w:rsidR="00AD3F80" w:rsidRDefault="00AD3F80">
      <w:pPr>
        <w:spacing w:after="0" w:line="240" w:lineRule="auto"/>
        <w:rPr>
          <w:rFonts w:ascii="Verdana" w:hAnsi="Verdana" w:cs="Arial"/>
          <w:color w:val="17365D" w:themeColor="text2" w:themeShade="BF"/>
          <w:sz w:val="20"/>
          <w:szCs w:val="20"/>
        </w:rPr>
      </w:pPr>
    </w:p>
    <w:p w:rsidR="00937CF0" w:rsidRPr="00C6210B" w:rsidRDefault="00FB42E7" w:rsidP="00AD3F80">
      <w:pPr>
        <w:numPr>
          <w:ilvl w:val="0"/>
          <w:numId w:val="11"/>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Project o</w:t>
      </w:r>
      <w:r w:rsidR="00AD3F80">
        <w:rPr>
          <w:rFonts w:ascii="Verdana" w:hAnsi="Verdana" w:cs="Arial"/>
          <w:color w:val="17365D" w:themeColor="text2" w:themeShade="BF"/>
          <w:sz w:val="20"/>
          <w:szCs w:val="20"/>
        </w:rPr>
        <w:t xml:space="preserve">bjectives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7CF0" w:rsidRPr="00C6210B" w:rsidRDefault="00B810E9">
            <w:pPr>
              <w:spacing w:after="120" w:line="312" w:lineRule="auto"/>
              <w:rPr>
                <w:rFonts w:ascii="Verdana" w:hAnsi="Verdana" w:cs="Arial"/>
                <w:color w:val="17365D" w:themeColor="text2" w:themeShade="BF"/>
                <w:sz w:val="20"/>
                <w:szCs w:val="20"/>
              </w:rPr>
            </w:pPr>
            <w:r w:rsidRPr="001A6C1B">
              <w:rPr>
                <w:rFonts w:ascii="Verdana" w:hAnsi="Verdana" w:cs="Arial"/>
                <w:sz w:val="20"/>
                <w:szCs w:val="20"/>
              </w:rPr>
              <w:t>Preventing Older People from Scams</w:t>
            </w:r>
          </w:p>
        </w:tc>
      </w:tr>
    </w:tbl>
    <w:p w:rsidR="00CE5B81" w:rsidRPr="00676F37" w:rsidRDefault="00CE5B81" w:rsidP="0025442B">
      <w:pPr>
        <w:spacing w:after="120" w:line="312" w:lineRule="auto"/>
        <w:rPr>
          <w:rFonts w:cs="Arial"/>
        </w:rPr>
      </w:pPr>
    </w:p>
    <w:p w:rsidR="007565C1" w:rsidRDefault="00AD3F80" w:rsidP="00AD3F80">
      <w:pPr>
        <w:numPr>
          <w:ilvl w:val="0"/>
          <w:numId w:val="11"/>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Project outcome</w:t>
      </w:r>
    </w:p>
    <w:tbl>
      <w:tblPr>
        <w:tblStyle w:val="Tabelraster"/>
        <w:tblW w:w="0" w:type="auto"/>
        <w:tblLook w:val="04A0" w:firstRow="1" w:lastRow="0" w:firstColumn="1" w:lastColumn="0" w:noHBand="0" w:noVBand="1"/>
      </w:tblPr>
      <w:tblGrid>
        <w:gridCol w:w="8296"/>
      </w:tblGrid>
      <w:tr w:rsidR="007565C1" w:rsidTr="007565C1">
        <w:tc>
          <w:tcPr>
            <w:tcW w:w="8446" w:type="dxa"/>
          </w:tcPr>
          <w:p w:rsidR="007565C1" w:rsidRPr="001A6C1B" w:rsidRDefault="003733DD" w:rsidP="007565C1">
            <w:pPr>
              <w:spacing w:after="120" w:line="312" w:lineRule="auto"/>
              <w:rPr>
                <w:rFonts w:ascii="Verdana" w:hAnsi="Verdana" w:cs="Arial"/>
                <w:sz w:val="20"/>
                <w:szCs w:val="20"/>
              </w:rPr>
            </w:pPr>
            <w:r w:rsidRPr="001A6C1B">
              <w:rPr>
                <w:rFonts w:ascii="Verdana" w:hAnsi="Verdana" w:cs="Arial"/>
                <w:sz w:val="20"/>
                <w:szCs w:val="20"/>
              </w:rPr>
              <w:t>But not only older people should take notice of the campaign, also younger people should warn and educate their parents and grandparents about the scams of fraudsters.</w:t>
            </w: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Pr="0086025E" w:rsidRDefault="00AD3F80" w:rsidP="00AD3F8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Start and end project, timescales and key milestone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1A6C1B" w:rsidRDefault="003733DD" w:rsidP="00BC0DBC">
            <w:pPr>
              <w:spacing w:after="120" w:line="312" w:lineRule="auto"/>
              <w:rPr>
                <w:rFonts w:ascii="Verdana" w:hAnsi="Verdana" w:cs="Arial"/>
                <w:sz w:val="20"/>
                <w:szCs w:val="20"/>
              </w:rPr>
            </w:pPr>
            <w:r w:rsidRPr="001A6C1B">
              <w:rPr>
                <w:rFonts w:ascii="Verdana" w:hAnsi="Verdana" w:cs="Arial"/>
                <w:sz w:val="20"/>
                <w:szCs w:val="20"/>
              </w:rPr>
              <w:t xml:space="preserve">The project started in march 2019 and will continue to the end of 2020. </w:t>
            </w: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Default="00AD3F80" w:rsidP="00AD3F80">
      <w:pPr>
        <w:numPr>
          <w:ilvl w:val="0"/>
          <w:numId w:val="12"/>
        </w:numPr>
        <w:spacing w:after="120" w:line="312" w:lineRule="auto"/>
        <w:jc w:val="both"/>
        <w:rPr>
          <w:rFonts w:ascii="Verdana" w:hAnsi="Verdana" w:cs="Arial"/>
          <w:color w:val="17365D" w:themeColor="text2" w:themeShade="BF"/>
          <w:sz w:val="20"/>
          <w:szCs w:val="20"/>
        </w:rPr>
      </w:pPr>
      <w:r w:rsidRPr="00AD3F80">
        <w:rPr>
          <w:rFonts w:ascii="Verdana" w:hAnsi="Verdana" w:cs="Arial"/>
          <w:color w:val="17365D" w:themeColor="text2" w:themeShade="BF"/>
          <w:sz w:val="20"/>
          <w:szCs w:val="20"/>
        </w:rPr>
        <w:t>Funding (total budget and type of fundi</w:t>
      </w:r>
      <w:r>
        <w:rPr>
          <w:rFonts w:ascii="Verdana" w:hAnsi="Verdana" w:cs="Arial"/>
          <w:color w:val="17365D" w:themeColor="text2" w:themeShade="BF"/>
          <w:sz w:val="20"/>
          <w:szCs w:val="20"/>
        </w:rPr>
        <w:t>ng (e.g. ISEC, EUCPN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1A6C1B" w:rsidRDefault="003733DD" w:rsidP="00B32B0D">
            <w:pPr>
              <w:spacing w:after="120" w:line="312" w:lineRule="auto"/>
              <w:rPr>
                <w:rFonts w:ascii="Verdana" w:hAnsi="Verdana" w:cs="Arial"/>
                <w:sz w:val="20"/>
                <w:szCs w:val="20"/>
              </w:rPr>
            </w:pPr>
            <w:r w:rsidRPr="001A6C1B">
              <w:rPr>
                <w:rFonts w:ascii="Verdana" w:hAnsi="Verdana" w:cs="Arial"/>
                <w:sz w:val="20"/>
                <w:szCs w:val="20"/>
              </w:rPr>
              <w:t>The project was elaborated by the police and financed by the Ministry of Family.</w:t>
            </w:r>
          </w:p>
        </w:tc>
      </w:tr>
    </w:tbl>
    <w:p w:rsidR="007565C1" w:rsidRPr="0086025E" w:rsidRDefault="007565C1" w:rsidP="00937CF0">
      <w:pPr>
        <w:spacing w:after="120" w:line="312" w:lineRule="auto"/>
        <w:ind w:left="360"/>
        <w:rPr>
          <w:rFonts w:ascii="Verdana" w:hAnsi="Verdana" w:cs="Arial"/>
          <w:color w:val="17365D" w:themeColor="text2" w:themeShade="BF"/>
          <w:sz w:val="20"/>
          <w:szCs w:val="20"/>
        </w:rPr>
      </w:pPr>
    </w:p>
    <w:p w:rsidR="00373A43" w:rsidRDefault="00AD3F80" w:rsidP="00AD3F80">
      <w:pPr>
        <w:keepNext/>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1A6C1B" w:rsidRDefault="003733DD">
            <w:pPr>
              <w:spacing w:after="120" w:line="312" w:lineRule="auto"/>
              <w:rPr>
                <w:rFonts w:ascii="Verdana" w:hAnsi="Verdana" w:cs="Arial"/>
                <w:b/>
                <w:color w:val="17365D" w:themeColor="text2" w:themeShade="BF"/>
                <w:sz w:val="20"/>
                <w:szCs w:val="20"/>
              </w:rPr>
            </w:pPr>
            <w:r w:rsidRPr="002C232C">
              <w:rPr>
                <w:rFonts w:ascii="Verdana" w:hAnsi="Verdana" w:cs="Arial"/>
                <w:sz w:val="20"/>
                <w:szCs w:val="20"/>
              </w:rPr>
              <w:t>No evaluation has been commissioned for the time being.</w:t>
            </w: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1F43F0" w:rsidRDefault="00AD3F80" w:rsidP="00AD3F80">
      <w:pPr>
        <w:pStyle w:val="Lijstalinea"/>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Contact details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2C232C" w:rsidTr="00B94DA8">
        <w:tc>
          <w:tcPr>
            <w:tcW w:w="5000" w:type="pct"/>
            <w:tcBorders>
              <w:top w:val="single" w:sz="4" w:space="0" w:color="auto"/>
              <w:left w:val="single" w:sz="4" w:space="0" w:color="auto"/>
              <w:bottom w:val="single" w:sz="4" w:space="0" w:color="auto"/>
              <w:right w:val="single" w:sz="4" w:space="0" w:color="auto"/>
            </w:tcBorders>
          </w:tcPr>
          <w:p w:rsidR="001A6C1B" w:rsidRPr="002C232C" w:rsidRDefault="001A6C1B" w:rsidP="002C232C">
            <w:pPr>
              <w:spacing w:after="120" w:line="312" w:lineRule="auto"/>
              <w:rPr>
                <w:rFonts w:ascii="Verdana" w:hAnsi="Verdana" w:cs="Arial"/>
                <w:sz w:val="20"/>
                <w:szCs w:val="20"/>
              </w:rPr>
            </w:pPr>
            <w:r w:rsidRPr="002C232C">
              <w:rPr>
                <w:rFonts w:ascii="Verdana" w:hAnsi="Verdana" w:cs="Arial"/>
                <w:sz w:val="20"/>
                <w:szCs w:val="20"/>
              </w:rPr>
              <w:t>Service national de prévention de la criminalité (SNPC)</w:t>
            </w:r>
          </w:p>
          <w:p w:rsidR="001A6C1B" w:rsidRPr="002C232C" w:rsidRDefault="001A6C1B" w:rsidP="002C232C">
            <w:pPr>
              <w:pStyle w:val="Lijstalinea"/>
              <w:numPr>
                <w:ilvl w:val="0"/>
                <w:numId w:val="24"/>
              </w:numPr>
              <w:spacing w:after="120" w:line="312" w:lineRule="auto"/>
              <w:rPr>
                <w:rFonts w:ascii="Verdana" w:hAnsi="Verdana" w:cs="Arial"/>
                <w:sz w:val="20"/>
                <w:szCs w:val="20"/>
              </w:rPr>
            </w:pPr>
            <w:r w:rsidRPr="002C232C">
              <w:rPr>
                <w:rFonts w:ascii="Verdana" w:hAnsi="Verdana" w:cs="Arial"/>
                <w:sz w:val="20"/>
                <w:szCs w:val="20"/>
              </w:rPr>
              <w:lastRenderedPageBreak/>
              <w:t xml:space="preserve">Email: </w:t>
            </w:r>
            <w:hyperlink r:id="rId11" w:history="1">
              <w:r w:rsidR="002C232C" w:rsidRPr="00DD4A56">
                <w:rPr>
                  <w:rStyle w:val="Hyperlink"/>
                  <w:rFonts w:ascii="Verdana" w:hAnsi="Verdana" w:cs="Arial"/>
                  <w:sz w:val="20"/>
                  <w:szCs w:val="20"/>
                </w:rPr>
                <w:t>prevention@police.etat.lu</w:t>
              </w:r>
            </w:hyperlink>
            <w:r w:rsidR="002C232C">
              <w:rPr>
                <w:rFonts w:ascii="Verdana" w:hAnsi="Verdana" w:cs="Arial"/>
                <w:sz w:val="20"/>
                <w:szCs w:val="20"/>
              </w:rPr>
              <w:t xml:space="preserve"> </w:t>
            </w:r>
          </w:p>
          <w:p w:rsidR="001A6C1B" w:rsidRPr="002C232C" w:rsidRDefault="001A6C1B" w:rsidP="002C232C">
            <w:pPr>
              <w:pStyle w:val="Lijstalinea"/>
              <w:numPr>
                <w:ilvl w:val="0"/>
                <w:numId w:val="24"/>
              </w:numPr>
              <w:spacing w:after="120" w:line="312" w:lineRule="auto"/>
              <w:rPr>
                <w:rFonts w:ascii="Verdana" w:hAnsi="Verdana" w:cs="Arial"/>
                <w:sz w:val="20"/>
                <w:szCs w:val="20"/>
              </w:rPr>
            </w:pPr>
            <w:r w:rsidRPr="002C232C">
              <w:rPr>
                <w:rFonts w:ascii="Verdana" w:hAnsi="Verdana" w:cs="Arial"/>
                <w:sz w:val="20"/>
                <w:szCs w:val="20"/>
              </w:rPr>
              <w:t>Marc RAGNACCI</w:t>
            </w:r>
          </w:p>
          <w:p w:rsidR="001A6C1B" w:rsidRPr="002C232C" w:rsidRDefault="001A6C1B" w:rsidP="002C232C">
            <w:pPr>
              <w:pStyle w:val="Lijstalinea"/>
              <w:numPr>
                <w:ilvl w:val="0"/>
                <w:numId w:val="24"/>
              </w:numPr>
              <w:spacing w:after="120" w:line="312" w:lineRule="auto"/>
              <w:rPr>
                <w:rFonts w:ascii="Verdana" w:hAnsi="Verdana" w:cs="Arial"/>
                <w:sz w:val="20"/>
                <w:szCs w:val="20"/>
              </w:rPr>
            </w:pPr>
            <w:r w:rsidRPr="002C232C">
              <w:rPr>
                <w:rFonts w:ascii="Verdana" w:hAnsi="Verdana" w:cs="Arial"/>
                <w:sz w:val="20"/>
                <w:szCs w:val="20"/>
              </w:rPr>
              <w:t>Tim PAULY</w:t>
            </w:r>
          </w:p>
          <w:p w:rsidR="001A6C1B" w:rsidRPr="002C232C" w:rsidRDefault="001A6C1B" w:rsidP="002C232C">
            <w:pPr>
              <w:spacing w:after="120" w:line="312" w:lineRule="auto"/>
              <w:rPr>
                <w:rFonts w:ascii="Verdana" w:hAnsi="Verdana" w:cs="Arial"/>
                <w:sz w:val="20"/>
                <w:szCs w:val="20"/>
              </w:rPr>
            </w:pPr>
            <w:r w:rsidRPr="002C232C">
              <w:rPr>
                <w:rFonts w:ascii="Verdana" w:hAnsi="Verdana" w:cs="Arial"/>
                <w:sz w:val="20"/>
                <w:szCs w:val="20"/>
              </w:rPr>
              <w:t>Tél. : (+352) 244 24 4033</w:t>
            </w:r>
          </w:p>
          <w:p w:rsidR="00FB42E7" w:rsidRPr="002C232C" w:rsidRDefault="001A6C1B">
            <w:pPr>
              <w:spacing w:after="120" w:line="312" w:lineRule="auto"/>
              <w:rPr>
                <w:rFonts w:ascii="Verdana" w:hAnsi="Verdana" w:cs="Arial"/>
                <w:sz w:val="20"/>
                <w:szCs w:val="20"/>
                <w:lang w:val="fr-BE"/>
              </w:rPr>
            </w:pPr>
            <w:r w:rsidRPr="002C232C">
              <w:rPr>
                <w:rFonts w:ascii="Verdana" w:hAnsi="Verdana" w:cs="Arial"/>
                <w:sz w:val="20"/>
                <w:szCs w:val="20"/>
                <w:lang w:val="fr-BE"/>
              </w:rPr>
              <w:t>Cité Policière Grand -Duc Henri</w:t>
            </w:r>
            <w:r w:rsidRPr="002C232C">
              <w:rPr>
                <w:rFonts w:ascii="Verdana" w:hAnsi="Verdana" w:cs="Arial"/>
                <w:sz w:val="20"/>
                <w:szCs w:val="20"/>
                <w:lang w:val="fr-BE"/>
              </w:rPr>
              <w:br/>
              <w:t>Complexe A, rue de Trèves</w:t>
            </w:r>
            <w:r w:rsidRPr="002C232C">
              <w:rPr>
                <w:rFonts w:ascii="Verdana" w:hAnsi="Verdana" w:cs="Arial"/>
                <w:sz w:val="20"/>
                <w:szCs w:val="20"/>
                <w:lang w:val="fr-BE"/>
              </w:rPr>
              <w:br/>
              <w:t>L-2957 Luxembourg</w:t>
            </w:r>
          </w:p>
        </w:tc>
      </w:tr>
    </w:tbl>
    <w:p w:rsidR="00FE1EF2" w:rsidRPr="002C232C" w:rsidRDefault="00FE1EF2" w:rsidP="00AD3F80">
      <w:pPr>
        <w:spacing w:after="120" w:line="312" w:lineRule="auto"/>
        <w:rPr>
          <w:rFonts w:ascii="Verdana" w:hAnsi="Verdana" w:cs="Arial"/>
          <w:color w:val="17365D" w:themeColor="text2" w:themeShade="BF"/>
          <w:sz w:val="20"/>
          <w:szCs w:val="20"/>
          <w:lang w:val="fr-BE"/>
        </w:rPr>
      </w:pPr>
      <w:bookmarkStart w:id="0" w:name="_GoBack"/>
      <w:bookmarkEnd w:id="0"/>
    </w:p>
    <w:sectPr w:rsidR="00FE1EF2" w:rsidRPr="002C232C"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B5" w:rsidRDefault="004D62B5" w:rsidP="00BA627B">
      <w:pPr>
        <w:spacing w:after="0" w:line="240" w:lineRule="auto"/>
      </w:pPr>
      <w:r>
        <w:separator/>
      </w:r>
    </w:p>
  </w:endnote>
  <w:endnote w:type="continuationSeparator" w:id="0">
    <w:p w:rsidR="004D62B5" w:rsidRDefault="004D62B5"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B5" w:rsidRDefault="004D62B5" w:rsidP="00BA627B">
      <w:pPr>
        <w:spacing w:after="0" w:line="240" w:lineRule="auto"/>
      </w:pPr>
      <w:r>
        <w:separator/>
      </w:r>
    </w:p>
  </w:footnote>
  <w:footnote w:type="continuationSeparator" w:id="0">
    <w:p w:rsidR="004D62B5" w:rsidRDefault="004D62B5" w:rsidP="00BA6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7C5869"/>
    <w:multiLevelType w:val="hybridMultilevel"/>
    <w:tmpl w:val="06820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5"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1863CAE"/>
    <w:multiLevelType w:val="hybridMultilevel"/>
    <w:tmpl w:val="0052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4"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1E24245"/>
    <w:multiLevelType w:val="multilevel"/>
    <w:tmpl w:val="3C60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2"/>
  </w:num>
  <w:num w:numId="7">
    <w:abstractNumId w:val="1"/>
  </w:num>
  <w:num w:numId="8">
    <w:abstractNumId w:val="10"/>
  </w:num>
  <w:num w:numId="9">
    <w:abstractNumId w:val="5"/>
  </w:num>
  <w:num w:numId="10">
    <w:abstractNumId w:val="4"/>
  </w:num>
  <w:num w:numId="11">
    <w:abstractNumId w:val="8"/>
  </w:num>
  <w:num w:numId="12">
    <w:abstractNumId w:val="14"/>
  </w:num>
  <w:num w:numId="13">
    <w:abstractNumId w:val="17"/>
  </w:num>
  <w:num w:numId="14">
    <w:abstractNumId w:val="7"/>
  </w:num>
  <w:num w:numId="15">
    <w:abstractNumId w:val="15"/>
  </w:num>
  <w:num w:numId="16">
    <w:abstractNumId w:val="3"/>
  </w:num>
  <w:num w:numId="17">
    <w:abstractNumId w:val="6"/>
  </w:num>
  <w:num w:numId="18">
    <w:abstractNumId w:val="6"/>
  </w:num>
  <w:num w:numId="19">
    <w:abstractNumId w:val="6"/>
  </w:num>
  <w:num w:numId="20">
    <w:abstractNumId w:val="6"/>
  </w:num>
  <w:num w:numId="21">
    <w:abstractNumId w:val="6"/>
  </w:num>
  <w:num w:numId="22">
    <w:abstractNumId w:val="1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6E7E"/>
    <w:rsid w:val="0006407C"/>
    <w:rsid w:val="000749EB"/>
    <w:rsid w:val="000A15B6"/>
    <w:rsid w:val="000A5145"/>
    <w:rsid w:val="000B553F"/>
    <w:rsid w:val="000C1DF0"/>
    <w:rsid w:val="000F5F30"/>
    <w:rsid w:val="00110D3C"/>
    <w:rsid w:val="001129C1"/>
    <w:rsid w:val="00152FD8"/>
    <w:rsid w:val="00155665"/>
    <w:rsid w:val="001627A8"/>
    <w:rsid w:val="0019221C"/>
    <w:rsid w:val="00197288"/>
    <w:rsid w:val="001A6C1B"/>
    <w:rsid w:val="001B04CD"/>
    <w:rsid w:val="001B6E03"/>
    <w:rsid w:val="001C2366"/>
    <w:rsid w:val="001F43F0"/>
    <w:rsid w:val="0020626E"/>
    <w:rsid w:val="00213267"/>
    <w:rsid w:val="002216C8"/>
    <w:rsid w:val="00234EDC"/>
    <w:rsid w:val="00236B05"/>
    <w:rsid w:val="0025442B"/>
    <w:rsid w:val="00281AE2"/>
    <w:rsid w:val="002B4FF2"/>
    <w:rsid w:val="002C232C"/>
    <w:rsid w:val="002D32A6"/>
    <w:rsid w:val="00315E43"/>
    <w:rsid w:val="00354229"/>
    <w:rsid w:val="0035753E"/>
    <w:rsid w:val="003733DD"/>
    <w:rsid w:val="00373A43"/>
    <w:rsid w:val="003843FE"/>
    <w:rsid w:val="00390304"/>
    <w:rsid w:val="003E7D10"/>
    <w:rsid w:val="003F0CEB"/>
    <w:rsid w:val="00417686"/>
    <w:rsid w:val="004646D2"/>
    <w:rsid w:val="00481E28"/>
    <w:rsid w:val="00482C29"/>
    <w:rsid w:val="00494918"/>
    <w:rsid w:val="00497422"/>
    <w:rsid w:val="004C6C7C"/>
    <w:rsid w:val="004D00D5"/>
    <w:rsid w:val="004D62B5"/>
    <w:rsid w:val="00510767"/>
    <w:rsid w:val="0054142D"/>
    <w:rsid w:val="00565CB3"/>
    <w:rsid w:val="00571EDD"/>
    <w:rsid w:val="005824A8"/>
    <w:rsid w:val="0059233D"/>
    <w:rsid w:val="005A6E6E"/>
    <w:rsid w:val="005D0F19"/>
    <w:rsid w:val="005D45CB"/>
    <w:rsid w:val="005E6277"/>
    <w:rsid w:val="006124AE"/>
    <w:rsid w:val="00612925"/>
    <w:rsid w:val="00631966"/>
    <w:rsid w:val="00636F63"/>
    <w:rsid w:val="00670F68"/>
    <w:rsid w:val="00676F37"/>
    <w:rsid w:val="0067753D"/>
    <w:rsid w:val="006A64A2"/>
    <w:rsid w:val="007364FB"/>
    <w:rsid w:val="00743B03"/>
    <w:rsid w:val="0074660E"/>
    <w:rsid w:val="007565C1"/>
    <w:rsid w:val="00797508"/>
    <w:rsid w:val="007A20D5"/>
    <w:rsid w:val="007D01E4"/>
    <w:rsid w:val="007E7094"/>
    <w:rsid w:val="0081471D"/>
    <w:rsid w:val="00830F31"/>
    <w:rsid w:val="0085616F"/>
    <w:rsid w:val="0086025E"/>
    <w:rsid w:val="00863545"/>
    <w:rsid w:val="008A2ACE"/>
    <w:rsid w:val="008A67F2"/>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C3F20"/>
    <w:rsid w:val="009F7967"/>
    <w:rsid w:val="00A212CD"/>
    <w:rsid w:val="00A25815"/>
    <w:rsid w:val="00A32BB3"/>
    <w:rsid w:val="00AA02D8"/>
    <w:rsid w:val="00AA78F8"/>
    <w:rsid w:val="00AC42D5"/>
    <w:rsid w:val="00AD06FF"/>
    <w:rsid w:val="00AD3F80"/>
    <w:rsid w:val="00AD53B7"/>
    <w:rsid w:val="00B3644A"/>
    <w:rsid w:val="00B522F5"/>
    <w:rsid w:val="00B810E9"/>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E83"/>
    <w:rsid w:val="00D11F45"/>
    <w:rsid w:val="00D32BDE"/>
    <w:rsid w:val="00D459C4"/>
    <w:rsid w:val="00D76E62"/>
    <w:rsid w:val="00D84DF8"/>
    <w:rsid w:val="00E30BB5"/>
    <w:rsid w:val="00E6792B"/>
    <w:rsid w:val="00E7098A"/>
    <w:rsid w:val="00E724D0"/>
    <w:rsid w:val="00E81041"/>
    <w:rsid w:val="00EB05DA"/>
    <w:rsid w:val="00EF4B67"/>
    <w:rsid w:val="00EF4EF6"/>
    <w:rsid w:val="00F16E10"/>
    <w:rsid w:val="00F202E0"/>
    <w:rsid w:val="00F21480"/>
    <w:rsid w:val="00F215BC"/>
    <w:rsid w:val="00F40F81"/>
    <w:rsid w:val="00F43DE5"/>
    <w:rsid w:val="00F51C00"/>
    <w:rsid w:val="00F65CD5"/>
    <w:rsid w:val="00F77E84"/>
    <w:rsid w:val="00F827AB"/>
    <w:rsid w:val="00F848EC"/>
    <w:rsid w:val="00FA23C0"/>
    <w:rsid w:val="00FB42E7"/>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95AAE"/>
  <w15:docId w15:val="{9E4CA962-9ECC-4558-A843-E370F65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7E84"/>
    <w:pPr>
      <w:spacing w:after="200" w:line="276" w:lineRule="auto"/>
    </w:pPr>
    <w:rPr>
      <w:rFonts w:ascii="Arial" w:hAnsi="Arial"/>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semiHidden/>
    <w:locked/>
    <w:rsid w:val="00937CF0"/>
    <w:rPr>
      <w:rFonts w:ascii="Arial" w:hAnsi="Arial" w:cs="Arial"/>
      <w:lang w:val="nl-BE" w:eastAsia="en-US" w:bidi="ar-SA"/>
    </w:rPr>
  </w:style>
  <w:style w:type="paragraph" w:styleId="Tekstopmerking">
    <w:name w:val="annotation text"/>
    <w:basedOn w:val="Standaard"/>
    <w:link w:val="TekstopmerkingChar"/>
    <w:semiHidden/>
    <w:rsid w:val="00937CF0"/>
    <w:rPr>
      <w:rFonts w:cs="Arial"/>
      <w:sz w:val="20"/>
      <w:szCs w:val="20"/>
    </w:rPr>
  </w:style>
  <w:style w:type="character" w:styleId="Verwijzingopmerking">
    <w:name w:val="annotation reference"/>
    <w:basedOn w:val="Standaardalinea-lettertype"/>
    <w:semiHidden/>
    <w:rsid w:val="00937CF0"/>
    <w:rPr>
      <w:rFonts w:ascii="Times New Roman" w:hAnsi="Times New Roman" w:cs="Times New Roman" w:hint="default"/>
      <w:sz w:val="16"/>
      <w:szCs w:val="16"/>
    </w:rPr>
  </w:style>
  <w:style w:type="paragraph" w:styleId="Ballontekst">
    <w:name w:val="Balloon Text"/>
    <w:basedOn w:val="Standaard"/>
    <w:semiHidden/>
    <w:rsid w:val="00937CF0"/>
    <w:rPr>
      <w:rFonts w:ascii="Tahoma" w:hAnsi="Tahoma" w:cs="Tahoma"/>
      <w:sz w:val="16"/>
      <w:szCs w:val="16"/>
    </w:rPr>
  </w:style>
  <w:style w:type="table" w:styleId="Tabelraster">
    <w:name w:val="Table Grid"/>
    <w:basedOn w:val="Standaard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676F37"/>
    <w:pPr>
      <w:spacing w:line="240" w:lineRule="auto"/>
    </w:pPr>
    <w:rPr>
      <w:rFonts w:cs="Times New Roman"/>
      <w:b/>
      <w:bCs/>
    </w:rPr>
  </w:style>
  <w:style w:type="character" w:customStyle="1" w:styleId="OnderwerpvanopmerkingChar">
    <w:name w:val="Onderwerp van opmerking Char"/>
    <w:basedOn w:val="TekstopmerkingChar"/>
    <w:link w:val="Onderwerpvanopmerking"/>
    <w:rsid w:val="00676F37"/>
    <w:rPr>
      <w:rFonts w:ascii="Arial" w:hAnsi="Arial" w:cs="Arial"/>
      <w:b/>
      <w:bCs/>
      <w:lang w:val="en-GB" w:eastAsia="en-US" w:bidi="ar-SA"/>
    </w:rPr>
  </w:style>
  <w:style w:type="paragraph" w:styleId="Revisie">
    <w:name w:val="Revision"/>
    <w:hidden/>
    <w:uiPriority w:val="99"/>
    <w:semiHidden/>
    <w:rsid w:val="00676F37"/>
    <w:rPr>
      <w:rFonts w:ascii="Arial" w:hAnsi="Arial"/>
      <w:sz w:val="22"/>
      <w:szCs w:val="22"/>
      <w:lang w:val="en-GB" w:eastAsia="en-US"/>
    </w:rPr>
  </w:style>
  <w:style w:type="paragraph" w:styleId="Voetnoottekst">
    <w:name w:val="footnote text"/>
    <w:basedOn w:val="Standaard"/>
    <w:link w:val="VoetnoottekstChar"/>
    <w:rsid w:val="00BA627B"/>
    <w:pPr>
      <w:spacing w:after="0" w:line="240" w:lineRule="auto"/>
    </w:pPr>
    <w:rPr>
      <w:sz w:val="20"/>
      <w:szCs w:val="20"/>
    </w:rPr>
  </w:style>
  <w:style w:type="character" w:customStyle="1" w:styleId="VoetnoottekstChar">
    <w:name w:val="Voetnoottekst Char"/>
    <w:basedOn w:val="Standaardalinea-lettertype"/>
    <w:link w:val="Voetnoottekst"/>
    <w:rsid w:val="00BA627B"/>
    <w:rPr>
      <w:rFonts w:ascii="Arial" w:hAnsi="Arial"/>
      <w:lang w:val="en-GB" w:eastAsia="en-US"/>
    </w:rPr>
  </w:style>
  <w:style w:type="character" w:styleId="Voetnootmarkering">
    <w:name w:val="footnote reference"/>
    <w:basedOn w:val="Standaardalinea-lettertype"/>
    <w:rsid w:val="00BA627B"/>
    <w:rPr>
      <w:vertAlign w:val="superscript"/>
    </w:rPr>
  </w:style>
  <w:style w:type="character" w:styleId="Hyperlink">
    <w:name w:val="Hyperlink"/>
    <w:basedOn w:val="Standaardalinea-lettertype"/>
    <w:rsid w:val="0086025E"/>
    <w:rPr>
      <w:color w:val="0000FF" w:themeColor="hyperlink"/>
      <w:u w:val="single"/>
    </w:rPr>
  </w:style>
  <w:style w:type="paragraph" w:styleId="Lijstalinea">
    <w:name w:val="List Paragraph"/>
    <w:basedOn w:val="Standaard"/>
    <w:uiPriority w:val="34"/>
    <w:qFormat/>
    <w:rsid w:val="00E30BB5"/>
    <w:pPr>
      <w:ind w:left="720"/>
      <w:contextualSpacing/>
    </w:pPr>
  </w:style>
  <w:style w:type="paragraph" w:customStyle="1" w:styleId="VraagECPA">
    <w:name w:val="VraagECPA"/>
    <w:basedOn w:val="Standaar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ardalinea-lettertype"/>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Koptekst">
    <w:name w:val="header"/>
    <w:basedOn w:val="Standaard"/>
    <w:link w:val="KoptekstChar"/>
    <w:unhideWhenUsed/>
    <w:rsid w:val="00354229"/>
    <w:pPr>
      <w:tabs>
        <w:tab w:val="center" w:pos="4536"/>
        <w:tab w:val="right" w:pos="9072"/>
      </w:tabs>
      <w:spacing w:after="0" w:line="240" w:lineRule="auto"/>
    </w:pPr>
  </w:style>
  <w:style w:type="character" w:customStyle="1" w:styleId="KoptekstChar">
    <w:name w:val="Koptekst Char"/>
    <w:basedOn w:val="Standaardalinea-lettertype"/>
    <w:link w:val="Koptekst"/>
    <w:rsid w:val="00354229"/>
    <w:rPr>
      <w:rFonts w:ascii="Arial" w:hAnsi="Arial"/>
      <w:sz w:val="22"/>
      <w:szCs w:val="22"/>
      <w:lang w:val="en-GB" w:eastAsia="en-US"/>
    </w:rPr>
  </w:style>
  <w:style w:type="paragraph" w:styleId="Voettekst">
    <w:name w:val="footer"/>
    <w:basedOn w:val="Standaard"/>
    <w:link w:val="VoettekstChar"/>
    <w:unhideWhenUsed/>
    <w:rsid w:val="00354229"/>
    <w:pPr>
      <w:tabs>
        <w:tab w:val="center" w:pos="4536"/>
        <w:tab w:val="right" w:pos="9072"/>
      </w:tabs>
      <w:spacing w:after="0" w:line="240" w:lineRule="auto"/>
    </w:pPr>
  </w:style>
  <w:style w:type="character" w:customStyle="1" w:styleId="VoettekstChar">
    <w:name w:val="Voettekst Char"/>
    <w:basedOn w:val="Standaardalinea-lettertype"/>
    <w:link w:val="Voettekst"/>
    <w:rsid w:val="00354229"/>
    <w:rPr>
      <w:rFonts w:ascii="Arial" w:hAnsi="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1476949442">
      <w:bodyDiv w:val="1"/>
      <w:marLeft w:val="0"/>
      <w:marRight w:val="0"/>
      <w:marTop w:val="0"/>
      <w:marBottom w:val="0"/>
      <w:divBdr>
        <w:top w:val="none" w:sz="0" w:space="0" w:color="auto"/>
        <w:left w:val="none" w:sz="0" w:space="0" w:color="auto"/>
        <w:bottom w:val="none" w:sz="0" w:space="0" w:color="auto"/>
        <w:right w:val="none" w:sz="0" w:space="0" w:color="auto"/>
      </w:divBdr>
      <w:divsChild>
        <w:div w:id="4190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ion@police.etat.lu" TargetMode="External"/><Relationship Id="rId5" Type="http://schemas.openxmlformats.org/officeDocument/2006/relationships/webSettings" Target="webSettings.xml"/><Relationship Id="rId10" Type="http://schemas.openxmlformats.org/officeDocument/2006/relationships/hyperlink" Target="https://police.public.lu/fr/galeries/videos/2019/06/campagne-leif-boma-bopa.html" TargetMode="External"/><Relationship Id="rId4" Type="http://schemas.openxmlformats.org/officeDocument/2006/relationships/settings" Target="settings.xml"/><Relationship Id="rId9" Type="http://schemas.openxmlformats.org/officeDocument/2006/relationships/hyperlink" Target="https://police.public.lu/fr/galeries/videos/2019/06/campagne-leif-boma-bop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39FF-2610-4840-9B50-5ACD46C1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ECPA_AnnexI(draft_noTC).dotx</Template>
  <TotalTime>1</TotalTime>
  <Pages>1</Pages>
  <Words>462</Words>
  <Characters>2544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DOJLR</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Asselman Glenn</cp:lastModifiedBy>
  <cp:revision>4</cp:revision>
  <cp:lastPrinted>2020-01-07T12:03:00Z</cp:lastPrinted>
  <dcterms:created xsi:type="dcterms:W3CDTF">2020-01-08T10:55:00Z</dcterms:created>
  <dcterms:modified xsi:type="dcterms:W3CDTF">2020-01-08T11:01:00Z</dcterms:modified>
</cp:coreProperties>
</file>